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bin" ContentType="application/vnd.openxmlformats-officedocument.oleObject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07BF8" w:rsidRDefault="00FD184C" w:rsidP="00FD184C">
      <w:pPr>
        <w:spacing w:line="360" w:lineRule="auto"/>
        <w:ind w:left="567" w:right="567"/>
        <w:jc w:val="right"/>
        <w:rPr>
          <w:b/>
          <w:bCs w:val="0"/>
          <w:rtl/>
        </w:rPr>
      </w:pPr>
      <w:r>
        <w:rPr>
          <w:rFonts w:hint="eastAsia"/>
          <w:b/>
          <w:bCs w:val="0"/>
          <w:rtl/>
        </w:rPr>
        <w:t>‏י</w:t>
      </w:r>
      <w:r>
        <w:rPr>
          <w:b/>
          <w:bCs w:val="0"/>
          <w:rtl/>
        </w:rPr>
        <w:t>"ז חשון תש"ע</w:t>
      </w:r>
    </w:p>
    <w:p w:rsidR="00FD184C" w:rsidRDefault="00FD184C" w:rsidP="00FD184C">
      <w:pPr>
        <w:spacing w:line="360" w:lineRule="auto"/>
        <w:ind w:left="567" w:right="567"/>
        <w:jc w:val="right"/>
        <w:rPr>
          <w:b/>
          <w:bCs w:val="0"/>
          <w:rtl/>
        </w:rPr>
      </w:pPr>
      <w:r>
        <w:rPr>
          <w:rFonts w:hint="eastAsia"/>
          <w:b/>
          <w:bCs w:val="0"/>
          <w:rtl/>
        </w:rPr>
        <w:t>‏</w:t>
      </w:r>
      <w:r>
        <w:rPr>
          <w:b/>
          <w:bCs w:val="0"/>
          <w:rtl/>
        </w:rPr>
        <w:t>04 נובמבר 2009</w:t>
      </w:r>
    </w:p>
    <w:p w:rsidR="00FD184C" w:rsidRDefault="00FD184C" w:rsidP="00FD184C">
      <w:pPr>
        <w:spacing w:line="360" w:lineRule="auto"/>
        <w:ind w:left="567" w:right="567"/>
        <w:rPr>
          <w:b/>
          <w:bCs w:val="0"/>
          <w:rtl/>
        </w:rPr>
      </w:pPr>
      <w:r>
        <w:rPr>
          <w:rFonts w:hint="cs"/>
          <w:b/>
          <w:bCs w:val="0"/>
          <w:rtl/>
        </w:rPr>
        <w:t xml:space="preserve">אל: </w:t>
      </w:r>
      <w:r w:rsidR="007D2413">
        <w:rPr>
          <w:rFonts w:hint="cs"/>
          <w:b/>
          <w:bCs w:val="0"/>
          <w:rtl/>
        </w:rPr>
        <w:t>ועדת מכרזים.</w:t>
      </w:r>
    </w:p>
    <w:p w:rsidR="00FD184C" w:rsidRDefault="00FD184C" w:rsidP="00FD184C">
      <w:pPr>
        <w:spacing w:line="360" w:lineRule="auto"/>
        <w:ind w:left="567" w:right="567"/>
        <w:rPr>
          <w:b/>
          <w:bCs w:val="0"/>
          <w:rtl/>
        </w:rPr>
      </w:pPr>
      <w:r>
        <w:rPr>
          <w:rFonts w:hint="cs"/>
          <w:b/>
          <w:bCs w:val="0"/>
          <w:rtl/>
        </w:rPr>
        <w:t>מאת: אבי אוחיון, מנהל תחום צילום.</w:t>
      </w:r>
    </w:p>
    <w:p w:rsidR="00FD184C" w:rsidRDefault="00FD184C" w:rsidP="00FD184C">
      <w:pPr>
        <w:spacing w:line="360" w:lineRule="auto"/>
        <w:ind w:left="567" w:right="567"/>
        <w:rPr>
          <w:b/>
          <w:bCs w:val="0"/>
          <w:rtl/>
        </w:rPr>
      </w:pPr>
    </w:p>
    <w:p w:rsidR="00FD184C" w:rsidRDefault="00FD184C" w:rsidP="00FD184C">
      <w:pPr>
        <w:spacing w:line="360" w:lineRule="auto"/>
        <w:ind w:left="567" w:right="567"/>
        <w:rPr>
          <w:b/>
          <w:bCs w:val="0"/>
          <w:rtl/>
        </w:rPr>
      </w:pPr>
      <w:r>
        <w:rPr>
          <w:rFonts w:hint="cs"/>
          <w:b/>
          <w:bCs w:val="0"/>
          <w:rtl/>
        </w:rPr>
        <w:t>שלום רב,</w:t>
      </w:r>
    </w:p>
    <w:p w:rsidR="00FD184C" w:rsidRPr="00F91151" w:rsidRDefault="00FD184C" w:rsidP="00F91151">
      <w:pPr>
        <w:spacing w:line="360" w:lineRule="auto"/>
        <w:ind w:left="567" w:right="567"/>
        <w:jc w:val="center"/>
        <w:rPr>
          <w:u w:val="single"/>
          <w:rtl/>
        </w:rPr>
      </w:pPr>
      <w:r w:rsidRPr="00F91151">
        <w:rPr>
          <w:rFonts w:hint="cs"/>
          <w:u w:val="single"/>
          <w:rtl/>
        </w:rPr>
        <w:t>הנדון: הזמנת מסגרת לביצוע הגדלות צילומים מעל לגודל 30</w:t>
      </w:r>
      <w:r w:rsidRPr="00F91151">
        <w:rPr>
          <w:rFonts w:hint="cs"/>
          <w:u w:val="single"/>
        </w:rPr>
        <w:t>X</w:t>
      </w:r>
      <w:r w:rsidRPr="00F91151">
        <w:rPr>
          <w:rFonts w:hint="cs"/>
          <w:u w:val="single"/>
          <w:rtl/>
        </w:rPr>
        <w:t>40 ס"מ</w:t>
      </w:r>
    </w:p>
    <w:p w:rsidR="00FD184C" w:rsidRDefault="00FD184C" w:rsidP="00FD184C">
      <w:pPr>
        <w:spacing w:line="360" w:lineRule="auto"/>
        <w:ind w:left="567" w:right="567"/>
        <w:rPr>
          <w:b/>
          <w:bCs w:val="0"/>
          <w:rtl/>
        </w:rPr>
      </w:pPr>
    </w:p>
    <w:p w:rsidR="003B7AD3" w:rsidRDefault="00FD184C" w:rsidP="00203283">
      <w:pPr>
        <w:spacing w:line="360" w:lineRule="auto"/>
        <w:ind w:left="567" w:right="567"/>
        <w:jc w:val="both"/>
        <w:rPr>
          <w:bCs w:val="0"/>
          <w:rtl/>
        </w:rPr>
      </w:pPr>
      <w:r>
        <w:rPr>
          <w:rFonts w:hint="cs"/>
          <w:b/>
          <w:bCs w:val="0"/>
          <w:rtl/>
        </w:rPr>
        <w:t>באמצעות המיכשור הקיים כיום במחלקת צילומים ניתן להגדיל צילומים עד לגודל  30</w:t>
      </w:r>
      <w:r>
        <w:rPr>
          <w:rFonts w:hint="cs"/>
          <w:b/>
          <w:bCs w:val="0"/>
        </w:rPr>
        <w:t>X</w:t>
      </w:r>
      <w:r>
        <w:rPr>
          <w:rFonts w:hint="cs"/>
          <w:b/>
          <w:bCs w:val="0"/>
          <w:rtl/>
        </w:rPr>
        <w:t xml:space="preserve">40 ס"מ. </w:t>
      </w:r>
      <w:r w:rsidR="00B43F9B">
        <w:rPr>
          <w:rFonts w:hint="cs"/>
          <w:b/>
          <w:bCs w:val="0"/>
          <w:rtl/>
        </w:rPr>
        <w:t xml:space="preserve">לטובת לקוחות המבקשים להזמין </w:t>
      </w:r>
      <w:r>
        <w:rPr>
          <w:rFonts w:hint="cs"/>
          <w:b/>
          <w:bCs w:val="0"/>
          <w:rtl/>
        </w:rPr>
        <w:t xml:space="preserve">צילומים </w:t>
      </w:r>
      <w:r>
        <w:rPr>
          <w:rFonts w:hint="cs"/>
          <w:bCs w:val="0"/>
          <w:rtl/>
        </w:rPr>
        <w:t xml:space="preserve"> </w:t>
      </w:r>
      <w:r w:rsidR="00B43F9B">
        <w:rPr>
          <w:rFonts w:hint="cs"/>
          <w:bCs w:val="0"/>
          <w:rtl/>
        </w:rPr>
        <w:t xml:space="preserve">בגדלים </w:t>
      </w:r>
      <w:r>
        <w:rPr>
          <w:rFonts w:hint="cs"/>
          <w:bCs w:val="0"/>
          <w:rtl/>
        </w:rPr>
        <w:t>גדולים יותר</w:t>
      </w:r>
      <w:r w:rsidR="00B43F9B">
        <w:rPr>
          <w:rFonts w:hint="cs"/>
          <w:bCs w:val="0"/>
          <w:rtl/>
        </w:rPr>
        <w:t xml:space="preserve"> (בתשלום, כמובן)</w:t>
      </w:r>
      <w:r>
        <w:rPr>
          <w:rFonts w:hint="cs"/>
          <w:bCs w:val="0"/>
          <w:rtl/>
        </w:rPr>
        <w:t xml:space="preserve"> אנו </w:t>
      </w:r>
      <w:r w:rsidR="00B43F9B">
        <w:rPr>
          <w:rFonts w:hint="cs"/>
          <w:bCs w:val="0"/>
          <w:rtl/>
        </w:rPr>
        <w:t xml:space="preserve">מוציאים את ההזמנה </w:t>
      </w:r>
      <w:r>
        <w:rPr>
          <w:rFonts w:hint="cs"/>
          <w:bCs w:val="0"/>
          <w:rtl/>
        </w:rPr>
        <w:t xml:space="preserve"> </w:t>
      </w:r>
      <w:r w:rsidR="00B43F9B">
        <w:rPr>
          <w:rFonts w:hint="cs"/>
          <w:bCs w:val="0"/>
          <w:rtl/>
        </w:rPr>
        <w:t>ל</w:t>
      </w:r>
      <w:r>
        <w:rPr>
          <w:rFonts w:hint="cs"/>
          <w:bCs w:val="0"/>
          <w:rtl/>
        </w:rPr>
        <w:t xml:space="preserve">"דניה מעבדות"  אשר </w:t>
      </w:r>
      <w:r w:rsidR="003B7AD3">
        <w:rPr>
          <w:rFonts w:hint="cs"/>
          <w:bCs w:val="0"/>
          <w:rtl/>
        </w:rPr>
        <w:t>הינה היחידה בירושלים שב</w:t>
      </w:r>
      <w:r>
        <w:rPr>
          <w:rFonts w:hint="cs"/>
          <w:bCs w:val="0"/>
          <w:rtl/>
        </w:rPr>
        <w:t>רשותה המיכשור המתאים לביצוע ההגדלות על פי הקרי</w:t>
      </w:r>
      <w:r w:rsidR="003B7AD3">
        <w:rPr>
          <w:rFonts w:hint="cs"/>
          <w:bCs w:val="0"/>
          <w:rtl/>
        </w:rPr>
        <w:t>ט</w:t>
      </w:r>
      <w:r w:rsidR="00E25B4F">
        <w:rPr>
          <w:rFonts w:hint="cs"/>
          <w:bCs w:val="0"/>
          <w:rtl/>
        </w:rPr>
        <w:t xml:space="preserve">ריונים והדרישות אותן אני מתווה </w:t>
      </w:r>
      <w:r w:rsidR="00E25B4F">
        <w:rPr>
          <w:bCs w:val="0"/>
          <w:rtl/>
        </w:rPr>
        <w:t>–</w:t>
      </w:r>
      <w:r w:rsidR="00E25B4F">
        <w:rPr>
          <w:rFonts w:hint="cs"/>
          <w:bCs w:val="0"/>
          <w:rtl/>
        </w:rPr>
        <w:t xml:space="preserve"> ניגודיות</w:t>
      </w:r>
      <w:r w:rsidR="00407A10">
        <w:rPr>
          <w:rFonts w:hint="cs"/>
          <w:bCs w:val="0"/>
          <w:rtl/>
        </w:rPr>
        <w:t xml:space="preserve"> משתנה על פי הנחיותיי</w:t>
      </w:r>
      <w:r w:rsidR="00E25B4F">
        <w:rPr>
          <w:rFonts w:hint="cs"/>
          <w:bCs w:val="0"/>
          <w:rtl/>
        </w:rPr>
        <w:t>, רוויית צבע</w:t>
      </w:r>
      <w:r w:rsidR="00BB0B7B">
        <w:rPr>
          <w:rFonts w:hint="cs"/>
          <w:bCs w:val="0"/>
          <w:rtl/>
        </w:rPr>
        <w:t xml:space="preserve"> על פי הנחיותיי, </w:t>
      </w:r>
      <w:r w:rsidR="00E25B4F">
        <w:rPr>
          <w:rFonts w:hint="cs"/>
          <w:bCs w:val="0"/>
          <w:rtl/>
        </w:rPr>
        <w:t>, איזון צבע</w:t>
      </w:r>
      <w:r w:rsidR="00BB0B7B">
        <w:rPr>
          <w:rFonts w:hint="cs"/>
          <w:bCs w:val="0"/>
          <w:rtl/>
        </w:rPr>
        <w:t xml:space="preserve"> על פי הנחיותיי</w:t>
      </w:r>
      <w:r w:rsidR="00E25B4F">
        <w:rPr>
          <w:rFonts w:hint="cs"/>
          <w:bCs w:val="0"/>
          <w:rtl/>
        </w:rPr>
        <w:t>, שינויים לפי טסטים</w:t>
      </w:r>
      <w:r w:rsidR="00244F82">
        <w:rPr>
          <w:rFonts w:hint="cs"/>
          <w:bCs w:val="0"/>
          <w:rtl/>
        </w:rPr>
        <w:t xml:space="preserve"> בנוכחותי</w:t>
      </w:r>
      <w:r w:rsidR="00E25B4F">
        <w:rPr>
          <w:rFonts w:hint="cs"/>
          <w:bCs w:val="0"/>
          <w:rtl/>
        </w:rPr>
        <w:t>, עדיפות בשירות</w:t>
      </w:r>
      <w:r w:rsidR="00F922D7">
        <w:rPr>
          <w:rFonts w:hint="cs"/>
          <w:bCs w:val="0"/>
          <w:rtl/>
        </w:rPr>
        <w:t xml:space="preserve"> להזמנות </w:t>
      </w:r>
      <w:r w:rsidR="00E25B4F">
        <w:rPr>
          <w:rFonts w:hint="cs"/>
          <w:bCs w:val="0"/>
          <w:rtl/>
        </w:rPr>
        <w:t xml:space="preserve"> (במקר</w:t>
      </w:r>
      <w:r w:rsidR="00407A10">
        <w:rPr>
          <w:rFonts w:hint="cs"/>
          <w:bCs w:val="0"/>
          <w:rtl/>
        </w:rPr>
        <w:t xml:space="preserve">ים דחופים </w:t>
      </w:r>
      <w:r w:rsidR="00BB0B7B">
        <w:rPr>
          <w:rFonts w:hint="cs"/>
          <w:bCs w:val="0"/>
          <w:rtl/>
        </w:rPr>
        <w:t xml:space="preserve">- </w:t>
      </w:r>
      <w:r w:rsidR="00407A10">
        <w:rPr>
          <w:rFonts w:hint="cs"/>
          <w:bCs w:val="0"/>
          <w:rtl/>
        </w:rPr>
        <w:t xml:space="preserve">ביצוע מיידי), שירותי מסגור והדבקה, </w:t>
      </w:r>
      <w:r w:rsidR="00BB0B7B">
        <w:rPr>
          <w:rFonts w:hint="cs"/>
          <w:bCs w:val="0"/>
          <w:rtl/>
        </w:rPr>
        <w:t>סוג הנייר ואיכותו</w:t>
      </w:r>
      <w:r w:rsidR="00B43F9B">
        <w:rPr>
          <w:rFonts w:hint="cs"/>
          <w:bCs w:val="0"/>
          <w:rtl/>
        </w:rPr>
        <w:t xml:space="preserve">. </w:t>
      </w:r>
      <w:r w:rsidR="00203283">
        <w:rPr>
          <w:rFonts w:hint="cs"/>
          <w:bCs w:val="0"/>
          <w:rtl/>
        </w:rPr>
        <w:t xml:space="preserve">ההקפדה על איכות ההגדלות כמו גם ההקפדה על שביעות רצון הלקוחות נובעת הן ממחוייבות המחלקה לשירות מעולה והן  מייעוד ההגדלות </w:t>
      </w:r>
      <w:r w:rsidR="00203283">
        <w:rPr>
          <w:bCs w:val="0"/>
          <w:rtl/>
        </w:rPr>
        <w:t>–</w:t>
      </w:r>
      <w:r w:rsidR="00203283">
        <w:rPr>
          <w:rFonts w:hint="cs"/>
          <w:bCs w:val="0"/>
          <w:rtl/>
        </w:rPr>
        <w:t xml:space="preserve"> הצילומים המוגדלים מוצגים לראווה במקומות שונים בארץ ובעולם ואינני יכול להרשות כי ימצא פגם</w:t>
      </w:r>
      <w:r w:rsidR="00712600">
        <w:rPr>
          <w:rFonts w:hint="cs"/>
          <w:bCs w:val="0"/>
          <w:rtl/>
        </w:rPr>
        <w:t xml:space="preserve"> ולו הקטן ביותר</w:t>
      </w:r>
      <w:r w:rsidR="00203283">
        <w:rPr>
          <w:rFonts w:hint="cs"/>
          <w:bCs w:val="0"/>
          <w:rtl/>
        </w:rPr>
        <w:t xml:space="preserve"> בהדפסה</w:t>
      </w:r>
      <w:r w:rsidR="00B42AB4">
        <w:rPr>
          <w:rFonts w:hint="cs"/>
          <w:bCs w:val="0"/>
          <w:rtl/>
        </w:rPr>
        <w:t xml:space="preserve"> מחד, ומאידך </w:t>
      </w:r>
      <w:r w:rsidR="00B42AB4">
        <w:rPr>
          <w:bCs w:val="0"/>
          <w:rtl/>
        </w:rPr>
        <w:t>–</w:t>
      </w:r>
      <w:r w:rsidR="00B42AB4">
        <w:rPr>
          <w:rFonts w:hint="cs"/>
          <w:bCs w:val="0"/>
          <w:rtl/>
        </w:rPr>
        <w:t xml:space="preserve"> לעשות ככל שניתן על מנת לקבל הדפסה מושלמת</w:t>
      </w:r>
      <w:r w:rsidR="00203283">
        <w:rPr>
          <w:rFonts w:hint="cs"/>
          <w:bCs w:val="0"/>
          <w:rtl/>
        </w:rPr>
        <w:t xml:space="preserve">. (בין לקוחות המחלקה נמנים רשות שדות התעופה </w:t>
      </w:r>
      <w:r w:rsidR="00203283">
        <w:rPr>
          <w:bCs w:val="0"/>
          <w:rtl/>
        </w:rPr>
        <w:t>–</w:t>
      </w:r>
      <w:r w:rsidR="00203283">
        <w:rPr>
          <w:rFonts w:hint="cs"/>
          <w:bCs w:val="0"/>
          <w:rtl/>
        </w:rPr>
        <w:t xml:space="preserve"> את מעברי היבשה, הים והאויר מפארים צילומי המחלקה, משרדי ממשלה רבים </w:t>
      </w:r>
      <w:r w:rsidR="00203283">
        <w:rPr>
          <w:bCs w:val="0"/>
          <w:rtl/>
        </w:rPr>
        <w:t>–</w:t>
      </w:r>
      <w:r w:rsidR="00260266">
        <w:rPr>
          <w:rFonts w:hint="cs"/>
          <w:bCs w:val="0"/>
          <w:rtl/>
        </w:rPr>
        <w:t xml:space="preserve"> לשימוש פנימי וחיצוני).</w:t>
      </w:r>
    </w:p>
    <w:p w:rsidR="00260266" w:rsidRDefault="00260266" w:rsidP="00203283">
      <w:pPr>
        <w:spacing w:line="360" w:lineRule="auto"/>
        <w:ind w:left="567" w:right="567"/>
        <w:jc w:val="both"/>
        <w:rPr>
          <w:bCs w:val="0"/>
          <w:rtl/>
        </w:rPr>
      </w:pPr>
    </w:p>
    <w:p w:rsidR="00FD184C" w:rsidRDefault="00FD184C" w:rsidP="003B7AD3">
      <w:pPr>
        <w:spacing w:line="360" w:lineRule="auto"/>
        <w:ind w:left="567" w:right="567"/>
        <w:jc w:val="both"/>
        <w:rPr>
          <w:bCs w:val="0"/>
          <w:rtl/>
        </w:rPr>
      </w:pPr>
      <w:r>
        <w:rPr>
          <w:rFonts w:hint="cs"/>
          <w:bCs w:val="0"/>
          <w:rtl/>
        </w:rPr>
        <w:t xml:space="preserve">המעבדה השנייה בירושלים המבצעת הגדלות מסוג זה אינה בעלת מכונת הדפסה העונה על הדרישות כפי שאפיינתי אותן. (לשם הבהרת הסוגייה, "דניה מעבדות" משתמשת במכונת הגדלה מסוג </w:t>
      </w:r>
      <w:r>
        <w:rPr>
          <w:bCs w:val="0"/>
        </w:rPr>
        <w:t>LAMBDA</w:t>
      </w:r>
      <w:r>
        <w:rPr>
          <w:rFonts w:hint="cs"/>
          <w:bCs w:val="0"/>
          <w:rtl/>
        </w:rPr>
        <w:t xml:space="preserve"> ואילו המעבדה השנייה, "פנורמה" עושה שימוש במכונה מסוג  </w:t>
      </w:r>
      <w:r>
        <w:rPr>
          <w:bCs w:val="0"/>
        </w:rPr>
        <w:t>CYMBOLIC</w:t>
      </w:r>
      <w:r>
        <w:rPr>
          <w:rFonts w:hint="cs"/>
          <w:bCs w:val="0"/>
          <w:rtl/>
        </w:rPr>
        <w:t xml:space="preserve"> אשר תוצאותיה נחותות </w:t>
      </w:r>
      <w:r w:rsidR="00302BD7">
        <w:rPr>
          <w:rFonts w:hint="cs"/>
          <w:bCs w:val="0"/>
          <w:rtl/>
        </w:rPr>
        <w:t>לדעתי המקצועית).</w:t>
      </w:r>
    </w:p>
    <w:p w:rsidR="007D2413" w:rsidRDefault="007D2413" w:rsidP="003B7AD3">
      <w:pPr>
        <w:spacing w:line="360" w:lineRule="auto"/>
        <w:ind w:left="567" w:right="567"/>
        <w:jc w:val="both"/>
        <w:rPr>
          <w:bCs w:val="0"/>
          <w:rtl/>
        </w:rPr>
      </w:pPr>
    </w:p>
    <w:p w:rsidR="007D2413" w:rsidRPr="00FD184C" w:rsidRDefault="007D2413" w:rsidP="003B7AD3">
      <w:pPr>
        <w:spacing w:line="360" w:lineRule="auto"/>
        <w:ind w:left="567" w:right="567"/>
        <w:jc w:val="both"/>
        <w:rPr>
          <w:bCs w:val="0"/>
          <w:rtl/>
        </w:rPr>
      </w:pPr>
      <w:r>
        <w:rPr>
          <w:rFonts w:hint="cs"/>
          <w:bCs w:val="0"/>
          <w:rtl/>
        </w:rPr>
        <w:t xml:space="preserve">יש להדגיש כי מכיוון שהעבודה השוטפת מול מעבדות הפיתוח הינה על בסיס יום יומי, אני מבקש להתקשר עם מעבדה </w:t>
      </w:r>
      <w:r w:rsidRPr="00082767">
        <w:rPr>
          <w:rFonts w:hint="cs"/>
          <w:b/>
          <w:u w:val="single"/>
          <w:rtl/>
        </w:rPr>
        <w:t>בירושלים</w:t>
      </w:r>
      <w:r>
        <w:rPr>
          <w:rFonts w:hint="cs"/>
          <w:bCs w:val="0"/>
          <w:rtl/>
        </w:rPr>
        <w:t xml:space="preserve"> ולא במקומות אחרים בארץ. </w:t>
      </w:r>
    </w:p>
    <w:p w:rsidR="00307BF8" w:rsidRDefault="007D2413" w:rsidP="003B7AD3">
      <w:pPr>
        <w:spacing w:line="360" w:lineRule="auto"/>
        <w:ind w:left="567" w:right="567"/>
        <w:jc w:val="both"/>
        <w:rPr>
          <w:bCs w:val="0"/>
          <w:rtl/>
        </w:rPr>
      </w:pPr>
      <w:r>
        <w:rPr>
          <w:rFonts w:hint="cs"/>
          <w:bCs w:val="0"/>
          <w:rtl/>
        </w:rPr>
        <w:t>ברצוני להוסיף</w:t>
      </w:r>
      <w:r w:rsidR="00FD184C">
        <w:rPr>
          <w:rFonts w:hint="cs"/>
          <w:bCs w:val="0"/>
          <w:rtl/>
        </w:rPr>
        <w:t xml:space="preserve"> כי מזה כארבע שנים בהן אנו עובדים עם "דניה מעבדות" תמיד זכינו למחירים זולים</w:t>
      </w:r>
      <w:r w:rsidR="00302BD7">
        <w:rPr>
          <w:rFonts w:hint="cs"/>
          <w:bCs w:val="0"/>
          <w:rtl/>
        </w:rPr>
        <w:t xml:space="preserve"> ביחס לשוק</w:t>
      </w:r>
      <w:r w:rsidR="00FD184C">
        <w:rPr>
          <w:rFonts w:hint="cs"/>
          <w:bCs w:val="0"/>
          <w:rtl/>
        </w:rPr>
        <w:t xml:space="preserve"> ולביצוע מושלם, לעיתים תוך התראה מינימלית ובקשות חריגות. </w:t>
      </w:r>
    </w:p>
    <w:p w:rsidR="00302BD7" w:rsidRDefault="00302BD7" w:rsidP="003B7AD3">
      <w:pPr>
        <w:spacing w:line="360" w:lineRule="auto"/>
        <w:ind w:left="567" w:right="567"/>
        <w:jc w:val="both"/>
        <w:rPr>
          <w:bCs w:val="0"/>
          <w:rtl/>
        </w:rPr>
      </w:pPr>
    </w:p>
    <w:p w:rsidR="00302BD7" w:rsidRDefault="00302BD7" w:rsidP="003B7AD3">
      <w:pPr>
        <w:spacing w:line="360" w:lineRule="auto"/>
        <w:ind w:left="567" w:right="567"/>
        <w:jc w:val="both"/>
        <w:rPr>
          <w:bCs w:val="0"/>
          <w:rtl/>
        </w:rPr>
      </w:pPr>
      <w:r>
        <w:rPr>
          <w:rFonts w:hint="cs"/>
          <w:bCs w:val="0"/>
          <w:rtl/>
        </w:rPr>
        <w:t>אבקש לאשר הזמנת מסגרת על סך 30,000 ₪ לביצוע ההגדלות ב"דניה מעבדות".</w:t>
      </w:r>
    </w:p>
    <w:p w:rsidR="007D2413" w:rsidRDefault="007D2413" w:rsidP="003B7AD3">
      <w:pPr>
        <w:spacing w:line="360" w:lineRule="auto"/>
        <w:ind w:left="567" w:right="567"/>
        <w:jc w:val="both"/>
        <w:rPr>
          <w:bCs w:val="0"/>
          <w:rtl/>
        </w:rPr>
      </w:pPr>
      <w:r>
        <w:rPr>
          <w:rFonts w:hint="cs"/>
          <w:bCs w:val="0"/>
          <w:rtl/>
        </w:rPr>
        <w:t xml:space="preserve">הסעיף התקציבי להזמנה:  </w:t>
      </w:r>
      <w:r w:rsidRPr="007D2413">
        <w:rPr>
          <w:bCs w:val="0"/>
          <w:rtl/>
        </w:rPr>
        <w:t>04051012</w:t>
      </w:r>
    </w:p>
    <w:p w:rsidR="00302BD7" w:rsidRDefault="00550000" w:rsidP="00FD184C">
      <w:pPr>
        <w:spacing w:line="360" w:lineRule="auto"/>
        <w:ind w:left="567" w:right="567"/>
        <w:rPr>
          <w:bCs w:val="0"/>
          <w:rtl/>
        </w:rPr>
      </w:pPr>
      <w:r>
        <w:rPr>
          <w:rFonts w:hint="cs"/>
          <w:bCs w:val="0"/>
          <w:rtl/>
        </w:rPr>
        <w:t>תודה על שיתוף הפעולה.</w:t>
      </w:r>
    </w:p>
    <w:p w:rsidR="00302BD7" w:rsidRDefault="00302BD7" w:rsidP="00302BD7">
      <w:pPr>
        <w:spacing w:line="360" w:lineRule="auto"/>
        <w:ind w:left="7920" w:right="567"/>
        <w:rPr>
          <w:bCs w:val="0"/>
          <w:rtl/>
        </w:rPr>
      </w:pPr>
      <w:r>
        <w:rPr>
          <w:rFonts w:hint="cs"/>
          <w:bCs w:val="0"/>
          <w:rtl/>
        </w:rPr>
        <w:t>בברכה</w:t>
      </w:r>
    </w:p>
    <w:p w:rsidR="00302BD7" w:rsidRDefault="00302BD7" w:rsidP="00302BD7">
      <w:pPr>
        <w:spacing w:line="360" w:lineRule="auto"/>
        <w:ind w:left="7920" w:right="567"/>
        <w:rPr>
          <w:bCs w:val="0"/>
        </w:rPr>
      </w:pPr>
      <w:r>
        <w:rPr>
          <w:rFonts w:hint="cs"/>
          <w:bCs w:val="0"/>
          <w:rtl/>
        </w:rPr>
        <w:t>אבי אוחיון</w:t>
      </w:r>
    </w:p>
    <w:sectPr w:rsidR="00302BD7" w:rsidSect="00C9630F">
      <w:headerReference w:type="default" r:id="rId7"/>
      <w:footerReference w:type="default" r:id="rId8"/>
      <w:endnotePr>
        <w:numFmt w:val="lowerLetter"/>
      </w:endnotePr>
      <w:pgSz w:w="11906" w:h="16838"/>
      <w:pgMar w:top="1568" w:right="707" w:bottom="1440" w:left="426" w:header="720" w:footer="720" w:gutter="0"/>
      <w:cols w:space="720"/>
      <w:bidi/>
      <w:rtlGutter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131FE" w:rsidRDefault="00A131FE">
      <w:r>
        <w:separator/>
      </w:r>
    </w:p>
  </w:endnote>
  <w:endnote w:type="continuationSeparator" w:id="0">
    <w:p w:rsidR="00A131FE" w:rsidRDefault="00A131F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Miriam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David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07BF8" w:rsidRDefault="00307BF8">
    <w:pPr>
      <w:pStyle w:val="a4"/>
      <w:pBdr>
        <w:top w:val="single" w:sz="4" w:space="1" w:color="auto"/>
      </w:pBdr>
      <w:tabs>
        <w:tab w:val="clear" w:pos="4153"/>
        <w:tab w:val="clear" w:pos="8306"/>
        <w:tab w:val="center" w:pos="5386"/>
        <w:tab w:val="right" w:pos="10773"/>
      </w:tabs>
      <w:rPr>
        <w:position w:val="-6"/>
        <w:sz w:val="18"/>
        <w:szCs w:val="8"/>
        <w:rtl/>
      </w:rPr>
    </w:pPr>
  </w:p>
  <w:p w:rsidR="00307BF8" w:rsidRDefault="00307BF8" w:rsidP="00307BF8">
    <w:pPr>
      <w:pStyle w:val="a4"/>
      <w:pBdr>
        <w:top w:val="single" w:sz="4" w:space="1" w:color="auto"/>
      </w:pBdr>
      <w:tabs>
        <w:tab w:val="clear" w:pos="4153"/>
        <w:tab w:val="clear" w:pos="8306"/>
        <w:tab w:val="center" w:pos="5386"/>
        <w:tab w:val="right" w:pos="10773"/>
      </w:tabs>
      <w:rPr>
        <w:position w:val="-6"/>
        <w:sz w:val="18"/>
        <w:rtl/>
      </w:rPr>
    </w:pPr>
    <w:r>
      <w:rPr>
        <w:position w:val="-6"/>
        <w:sz w:val="18"/>
        <w:rtl/>
      </w:rPr>
      <w:t>רח' הלל 37, ירושלים 94581</w:t>
    </w:r>
    <w:r>
      <w:rPr>
        <w:position w:val="-6"/>
        <w:sz w:val="18"/>
        <w:rtl/>
      </w:rPr>
      <w:tab/>
      <w:t>טל'</w:t>
    </w:r>
    <w:r>
      <w:rPr>
        <w:rFonts w:hint="cs"/>
        <w:position w:val="-6"/>
        <w:sz w:val="18"/>
        <w:rtl/>
      </w:rPr>
      <w:t xml:space="preserve"> 02-5007555</w:t>
    </w:r>
    <w:r>
      <w:rPr>
        <w:position w:val="-6"/>
        <w:sz w:val="18"/>
        <w:rtl/>
      </w:rPr>
      <w:t xml:space="preserve"> </w:t>
    </w:r>
    <w:r>
      <w:rPr>
        <w:position w:val="-6"/>
        <w:sz w:val="18"/>
      </w:rPr>
      <w:t>Tel.</w:t>
    </w:r>
    <w:r>
      <w:rPr>
        <w:b/>
        <w:bCs w:val="0"/>
        <w:position w:val="-6"/>
        <w:sz w:val="22"/>
        <w:szCs w:val="22"/>
        <w:rtl/>
      </w:rPr>
      <w:t xml:space="preserve">   </w:t>
    </w:r>
    <w:r>
      <w:rPr>
        <w:position w:val="-6"/>
        <w:sz w:val="18"/>
        <w:rtl/>
      </w:rPr>
      <w:t xml:space="preserve">פקס. </w:t>
    </w:r>
    <w:r>
      <w:rPr>
        <w:rFonts w:hint="cs"/>
        <w:position w:val="-6"/>
        <w:sz w:val="18"/>
        <w:rtl/>
      </w:rPr>
      <w:t>02-6241407</w:t>
    </w:r>
    <w:r>
      <w:rPr>
        <w:position w:val="-6"/>
        <w:sz w:val="18"/>
      </w:rPr>
      <w:t xml:space="preserve">Fax. </w:t>
    </w:r>
    <w:r>
      <w:rPr>
        <w:position w:val="-6"/>
        <w:sz w:val="18"/>
      </w:rPr>
      <w:tab/>
      <w:t>37 Hillel St., 94581 Jerusalem</w:t>
    </w:r>
  </w:p>
  <w:p w:rsidR="00307BF8" w:rsidRDefault="00307BF8">
    <w:pPr>
      <w:pStyle w:val="a4"/>
      <w:tabs>
        <w:tab w:val="clear" w:pos="4153"/>
        <w:tab w:val="clear" w:pos="8306"/>
        <w:tab w:val="center" w:pos="5386"/>
        <w:tab w:val="right" w:pos="9680"/>
        <w:tab w:val="right" w:pos="10773"/>
      </w:tabs>
      <w:rPr>
        <w:sz w:val="18"/>
        <w:rtl/>
      </w:rPr>
    </w:pPr>
    <w:r>
      <w:rPr>
        <w:sz w:val="18"/>
        <w:rtl/>
      </w:rPr>
      <w:tab/>
    </w:r>
    <w:r>
      <w:rPr>
        <w:rFonts w:hint="cs"/>
        <w:sz w:val="18"/>
        <w:rtl/>
      </w:rPr>
      <w:t xml:space="preserve">אתר האינטרנט: </w:t>
    </w:r>
    <w:r>
      <w:rPr>
        <w:sz w:val="18"/>
      </w:rPr>
      <w:t xml:space="preserve">      website: www.mof.gov.il/gpo</w:t>
    </w:r>
    <w:r>
      <w:rPr>
        <w:sz w:val="18"/>
        <w:rtl/>
      </w:rPr>
      <w:t xml:space="preserve">דואר אלקטרוני: </w:t>
    </w:r>
    <w:r>
      <w:rPr>
        <w:sz w:val="18"/>
      </w:rPr>
      <w:t>e-mail: gpophoto@netvision.net.il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131FE" w:rsidRDefault="00A131FE">
      <w:r>
        <w:separator/>
      </w:r>
    </w:p>
  </w:footnote>
  <w:footnote w:type="continuationSeparator" w:id="0">
    <w:p w:rsidR="00A131FE" w:rsidRDefault="00A131FE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07BF8" w:rsidRDefault="00307BF8">
    <w:pPr>
      <w:pStyle w:val="a5"/>
      <w:rPr>
        <w:rtl/>
      </w:rPr>
    </w:pPr>
    <w:r>
      <w:object w:dxaOrig="796" w:dyaOrig="976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i1025" type="#_x0000_t75" style="width:39.75pt;height:48.75pt" o:ole="" fillcolor="window">
          <v:imagedata r:id="rId1" o:title=""/>
        </v:shape>
        <o:OLEObject Type="Embed" ProgID="Word.Picture.8" ShapeID="_x0000_i1025" DrawAspect="Content" ObjectID="_1319190790" r:id="rId2"/>
      </w:object>
    </w:r>
  </w:p>
  <w:p w:rsidR="00307BF8" w:rsidRDefault="00307BF8">
    <w:pPr>
      <w:pStyle w:val="a5"/>
      <w:rPr>
        <w:rFonts w:cs="David"/>
        <w:szCs w:val="32"/>
      </w:rPr>
    </w:pPr>
    <w:r>
      <w:rPr>
        <w:rFonts w:cs="David"/>
        <w:szCs w:val="32"/>
        <w:rtl/>
      </w:rPr>
      <w:t>מדינת ישראל</w:t>
    </w:r>
  </w:p>
  <w:p w:rsidR="00307BF8" w:rsidRDefault="00307BF8">
    <w:pPr>
      <w:pStyle w:val="a5"/>
      <w:rPr>
        <w:rtl/>
      </w:rPr>
    </w:pPr>
    <w:r>
      <w:t>STATE OF ISRAEL</w:t>
    </w:r>
  </w:p>
  <w:p w:rsidR="00307BF8" w:rsidRDefault="00307BF8">
    <w:pPr>
      <w:pStyle w:val="a5"/>
      <w:tabs>
        <w:tab w:val="right" w:pos="10206"/>
      </w:tabs>
      <w:ind w:left="567"/>
      <w:jc w:val="left"/>
      <w:rPr>
        <w:rFonts w:cs="David"/>
        <w:szCs w:val="22"/>
      </w:rPr>
    </w:pPr>
    <w:r>
      <w:rPr>
        <w:rFonts w:cs="David"/>
        <w:szCs w:val="22"/>
        <w:rtl/>
      </w:rPr>
      <w:t>לשכת העתונות הממשלתית</w:t>
    </w:r>
    <w:r>
      <w:rPr>
        <w:rFonts w:cs="David"/>
        <w:szCs w:val="22"/>
        <w:rtl/>
      </w:rPr>
      <w:tab/>
    </w:r>
    <w:r>
      <w:rPr>
        <w:rFonts w:cs="David"/>
        <w:szCs w:val="22"/>
      </w:rPr>
      <w:t>Government Press Office</w:t>
    </w:r>
  </w:p>
  <w:p w:rsidR="00307BF8" w:rsidRDefault="00307BF8">
    <w:pPr>
      <w:pStyle w:val="a5"/>
      <w:tabs>
        <w:tab w:val="right" w:pos="10206"/>
      </w:tabs>
      <w:ind w:left="567"/>
      <w:jc w:val="left"/>
      <w:rPr>
        <w:rFonts w:cs="David"/>
        <w:szCs w:val="22"/>
      </w:rPr>
    </w:pPr>
    <w:r>
      <w:rPr>
        <w:rFonts w:cs="David"/>
        <w:szCs w:val="22"/>
        <w:rtl/>
      </w:rPr>
      <w:t>מחלקת הצילומים</w:t>
    </w:r>
    <w:r>
      <w:rPr>
        <w:rFonts w:cs="David"/>
        <w:szCs w:val="22"/>
        <w:rtl/>
      </w:rPr>
      <w:tab/>
    </w:r>
    <w:r>
      <w:rPr>
        <w:rFonts w:cs="David"/>
        <w:szCs w:val="22"/>
      </w:rPr>
      <w:t>Photography Dept.</w:t>
    </w:r>
  </w:p>
  <w:p w:rsidR="00307BF8" w:rsidRDefault="00307BF8">
    <w:pPr>
      <w:pStyle w:val="a3"/>
      <w:tabs>
        <w:tab w:val="clear" w:pos="8306"/>
        <w:tab w:val="right" w:pos="10489"/>
      </w:tabs>
      <w:rPr>
        <w:rtl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D8D122B"/>
    <w:multiLevelType w:val="hybridMultilevel"/>
    <w:tmpl w:val="25A44E8A"/>
    <w:lvl w:ilvl="0" w:tplc="68529BF8">
      <w:start w:val="300"/>
      <w:numFmt w:val="decimal"/>
      <w:pStyle w:val="3"/>
      <w:lvlText w:val="%1"/>
      <w:lvlJc w:val="left"/>
      <w:pPr>
        <w:tabs>
          <w:tab w:val="num" w:pos="795"/>
        </w:tabs>
        <w:ind w:left="795" w:right="795" w:hanging="435"/>
      </w:pPr>
      <w:rPr>
        <w:rFonts w:hint="cs"/>
      </w:rPr>
    </w:lvl>
    <w:lvl w:ilvl="1" w:tplc="040D0019" w:tentative="1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plc="040D001B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1">
    <w:nsid w:val="206D208A"/>
    <w:multiLevelType w:val="multilevel"/>
    <w:tmpl w:val="064015F4"/>
    <w:lvl w:ilvl="0">
      <w:start w:val="200"/>
      <w:numFmt w:val="decimal"/>
      <w:lvlText w:val="%1"/>
      <w:lvlJc w:val="left"/>
      <w:pPr>
        <w:tabs>
          <w:tab w:val="num" w:pos="1065"/>
        </w:tabs>
        <w:ind w:left="1065" w:right="1065" w:hanging="1065"/>
      </w:pPr>
      <w:rPr>
        <w:rFonts w:hint="cs"/>
      </w:rPr>
    </w:lvl>
    <w:lvl w:ilvl="1">
      <w:start w:val="80"/>
      <w:numFmt w:val="decimal"/>
      <w:lvlText w:val="%1-%2"/>
      <w:lvlJc w:val="left"/>
      <w:pPr>
        <w:tabs>
          <w:tab w:val="num" w:pos="1065"/>
        </w:tabs>
        <w:ind w:left="1065" w:right="1065" w:hanging="1065"/>
      </w:pPr>
      <w:rPr>
        <w:rFonts w:hint="cs"/>
      </w:rPr>
    </w:lvl>
    <w:lvl w:ilvl="2">
      <w:start w:val="1"/>
      <w:numFmt w:val="decimal"/>
      <w:lvlText w:val="%1-%2.%3"/>
      <w:lvlJc w:val="left"/>
      <w:pPr>
        <w:tabs>
          <w:tab w:val="num" w:pos="1065"/>
        </w:tabs>
        <w:ind w:left="1065" w:right="1065" w:hanging="1065"/>
      </w:pPr>
      <w:rPr>
        <w:rFonts w:hint="cs"/>
      </w:rPr>
    </w:lvl>
    <w:lvl w:ilvl="3">
      <w:start w:val="1"/>
      <w:numFmt w:val="decimal"/>
      <w:lvlText w:val="%1-%2.%3.%4"/>
      <w:lvlJc w:val="left"/>
      <w:pPr>
        <w:tabs>
          <w:tab w:val="num" w:pos="1065"/>
        </w:tabs>
        <w:ind w:left="1065" w:right="1065" w:hanging="1065"/>
      </w:pPr>
      <w:rPr>
        <w:rFonts w:hint="cs"/>
      </w:rPr>
    </w:lvl>
    <w:lvl w:ilvl="4">
      <w:start w:val="1"/>
      <w:numFmt w:val="decimal"/>
      <w:lvlText w:val="%1-%2.%3.%4.%5"/>
      <w:lvlJc w:val="left"/>
      <w:pPr>
        <w:tabs>
          <w:tab w:val="num" w:pos="1080"/>
        </w:tabs>
        <w:ind w:left="1080" w:right="1080" w:hanging="1080"/>
      </w:pPr>
      <w:rPr>
        <w:rFonts w:hint="cs"/>
      </w:rPr>
    </w:lvl>
    <w:lvl w:ilvl="5">
      <w:start w:val="1"/>
      <w:numFmt w:val="decimal"/>
      <w:lvlText w:val="%1-%2.%3.%4.%5.%6"/>
      <w:lvlJc w:val="left"/>
      <w:pPr>
        <w:tabs>
          <w:tab w:val="num" w:pos="1080"/>
        </w:tabs>
        <w:ind w:left="1080" w:right="1080" w:hanging="1080"/>
      </w:pPr>
      <w:rPr>
        <w:rFonts w:hint="cs"/>
      </w:rPr>
    </w:lvl>
    <w:lvl w:ilvl="6">
      <w:start w:val="1"/>
      <w:numFmt w:val="decimal"/>
      <w:lvlText w:val="%1-%2.%3.%4.%5.%6.%7"/>
      <w:lvlJc w:val="left"/>
      <w:pPr>
        <w:tabs>
          <w:tab w:val="num" w:pos="1440"/>
        </w:tabs>
        <w:ind w:left="1440" w:right="1440" w:hanging="1440"/>
      </w:pPr>
      <w:rPr>
        <w:rFonts w:hint="cs"/>
      </w:rPr>
    </w:lvl>
    <w:lvl w:ilvl="7">
      <w:start w:val="1"/>
      <w:numFmt w:val="decimal"/>
      <w:lvlText w:val="%1-%2.%3.%4.%5.%6.%7.%8"/>
      <w:lvlJc w:val="left"/>
      <w:pPr>
        <w:tabs>
          <w:tab w:val="num" w:pos="1440"/>
        </w:tabs>
        <w:ind w:left="1440" w:right="1440" w:hanging="1440"/>
      </w:pPr>
      <w:rPr>
        <w:rFonts w:hint="cs"/>
      </w:rPr>
    </w:lvl>
    <w:lvl w:ilvl="8">
      <w:start w:val="1"/>
      <w:numFmt w:val="decimal"/>
      <w:lvlText w:val="%1-%2.%3.%4.%5.%6.%7.%8.%9"/>
      <w:lvlJc w:val="left"/>
      <w:pPr>
        <w:tabs>
          <w:tab w:val="num" w:pos="1800"/>
        </w:tabs>
        <w:ind w:left="1800" w:right="1800" w:hanging="1800"/>
      </w:pPr>
      <w:rPr>
        <w:rFonts w:hint="cs"/>
      </w:rPr>
    </w:lvl>
  </w:abstractNum>
  <w:abstractNum w:abstractNumId="2">
    <w:nsid w:val="41947EED"/>
    <w:multiLevelType w:val="multilevel"/>
    <w:tmpl w:val="3D8229F6"/>
    <w:lvl w:ilvl="0">
      <w:start w:val="35"/>
      <w:numFmt w:val="decimal"/>
      <w:lvlText w:val="%1"/>
      <w:lvlJc w:val="left"/>
      <w:pPr>
        <w:tabs>
          <w:tab w:val="num" w:pos="960"/>
        </w:tabs>
        <w:ind w:left="960" w:right="960" w:hanging="960"/>
      </w:pPr>
      <w:rPr>
        <w:rFonts w:hint="cs"/>
      </w:rPr>
    </w:lvl>
    <w:lvl w:ilvl="1">
      <w:start w:val="17"/>
      <w:numFmt w:val="decimal"/>
      <w:lvlText w:val="%1-%2"/>
      <w:lvlJc w:val="left"/>
      <w:pPr>
        <w:tabs>
          <w:tab w:val="num" w:pos="960"/>
        </w:tabs>
        <w:ind w:left="960" w:right="960" w:hanging="960"/>
      </w:pPr>
      <w:rPr>
        <w:rFonts w:hint="cs"/>
      </w:rPr>
    </w:lvl>
    <w:lvl w:ilvl="2">
      <w:start w:val="1"/>
      <w:numFmt w:val="decimal"/>
      <w:lvlText w:val="%1-%2.%3"/>
      <w:lvlJc w:val="left"/>
      <w:pPr>
        <w:tabs>
          <w:tab w:val="num" w:pos="960"/>
        </w:tabs>
        <w:ind w:left="960" w:right="960" w:hanging="960"/>
      </w:pPr>
      <w:rPr>
        <w:rFonts w:hint="cs"/>
      </w:rPr>
    </w:lvl>
    <w:lvl w:ilvl="3">
      <w:start w:val="1"/>
      <w:numFmt w:val="decimal"/>
      <w:lvlText w:val="%1-%2.%3.%4"/>
      <w:lvlJc w:val="left"/>
      <w:pPr>
        <w:tabs>
          <w:tab w:val="num" w:pos="960"/>
        </w:tabs>
        <w:ind w:left="960" w:right="960" w:hanging="960"/>
      </w:pPr>
      <w:rPr>
        <w:rFonts w:hint="cs"/>
      </w:rPr>
    </w:lvl>
    <w:lvl w:ilvl="4">
      <w:start w:val="1"/>
      <w:numFmt w:val="decimal"/>
      <w:lvlText w:val="%1-%2.%3.%4.%5"/>
      <w:lvlJc w:val="left"/>
      <w:pPr>
        <w:tabs>
          <w:tab w:val="num" w:pos="1080"/>
        </w:tabs>
        <w:ind w:left="1080" w:right="1080" w:hanging="1080"/>
      </w:pPr>
      <w:rPr>
        <w:rFonts w:hint="cs"/>
      </w:rPr>
    </w:lvl>
    <w:lvl w:ilvl="5">
      <w:start w:val="1"/>
      <w:numFmt w:val="decimal"/>
      <w:lvlText w:val="%1-%2.%3.%4.%5.%6"/>
      <w:lvlJc w:val="left"/>
      <w:pPr>
        <w:tabs>
          <w:tab w:val="num" w:pos="1080"/>
        </w:tabs>
        <w:ind w:left="1080" w:right="1080" w:hanging="1080"/>
      </w:pPr>
      <w:rPr>
        <w:rFonts w:hint="cs"/>
      </w:rPr>
    </w:lvl>
    <w:lvl w:ilvl="6">
      <w:start w:val="1"/>
      <w:numFmt w:val="decimal"/>
      <w:lvlText w:val="%1-%2.%3.%4.%5.%6.%7"/>
      <w:lvlJc w:val="left"/>
      <w:pPr>
        <w:tabs>
          <w:tab w:val="num" w:pos="1440"/>
        </w:tabs>
        <w:ind w:left="1440" w:right="1440" w:hanging="1440"/>
      </w:pPr>
      <w:rPr>
        <w:rFonts w:hint="cs"/>
      </w:rPr>
    </w:lvl>
    <w:lvl w:ilvl="7">
      <w:start w:val="1"/>
      <w:numFmt w:val="decimal"/>
      <w:lvlText w:val="%1-%2.%3.%4.%5.%6.%7.%8"/>
      <w:lvlJc w:val="left"/>
      <w:pPr>
        <w:tabs>
          <w:tab w:val="num" w:pos="1440"/>
        </w:tabs>
        <w:ind w:left="1440" w:right="1440" w:hanging="1440"/>
      </w:pPr>
      <w:rPr>
        <w:rFonts w:hint="cs"/>
      </w:rPr>
    </w:lvl>
    <w:lvl w:ilvl="8">
      <w:start w:val="1"/>
      <w:numFmt w:val="decimal"/>
      <w:lvlText w:val="%1-%2.%3.%4.%5.%6.%7.%8.%9"/>
      <w:lvlJc w:val="left"/>
      <w:pPr>
        <w:tabs>
          <w:tab w:val="num" w:pos="1800"/>
        </w:tabs>
        <w:ind w:left="1800" w:right="1800" w:hanging="1800"/>
      </w:pPr>
      <w:rPr>
        <w:rFonts w:hint="cs"/>
      </w:rPr>
    </w:lvl>
  </w:abstractNum>
  <w:abstractNum w:abstractNumId="3">
    <w:nsid w:val="49241DBF"/>
    <w:multiLevelType w:val="multilevel"/>
    <w:tmpl w:val="E10E75D6"/>
    <w:lvl w:ilvl="0">
      <w:start w:val="200"/>
      <w:numFmt w:val="decimal"/>
      <w:lvlText w:val="%1"/>
      <w:lvlJc w:val="left"/>
      <w:pPr>
        <w:tabs>
          <w:tab w:val="num" w:pos="750"/>
        </w:tabs>
        <w:ind w:left="750" w:right="750" w:hanging="750"/>
      </w:pPr>
      <w:rPr>
        <w:rFonts w:hint="cs"/>
      </w:rPr>
    </w:lvl>
    <w:lvl w:ilvl="1">
      <w:start w:val="80"/>
      <w:numFmt w:val="decimal"/>
      <w:lvlText w:val="%1-%2"/>
      <w:lvlJc w:val="left"/>
      <w:pPr>
        <w:tabs>
          <w:tab w:val="num" w:pos="750"/>
        </w:tabs>
        <w:ind w:left="750" w:right="750" w:hanging="750"/>
      </w:pPr>
      <w:rPr>
        <w:rFonts w:hint="cs"/>
      </w:rPr>
    </w:lvl>
    <w:lvl w:ilvl="2">
      <w:start w:val="1"/>
      <w:numFmt w:val="decimal"/>
      <w:lvlText w:val="%1-%2.%3"/>
      <w:lvlJc w:val="left"/>
      <w:pPr>
        <w:tabs>
          <w:tab w:val="num" w:pos="750"/>
        </w:tabs>
        <w:ind w:left="750" w:right="750" w:hanging="750"/>
      </w:pPr>
      <w:rPr>
        <w:rFonts w:hint="cs"/>
      </w:rPr>
    </w:lvl>
    <w:lvl w:ilvl="3">
      <w:start w:val="1"/>
      <w:numFmt w:val="decimal"/>
      <w:lvlText w:val="%1-%2.%3.%4"/>
      <w:lvlJc w:val="left"/>
      <w:pPr>
        <w:tabs>
          <w:tab w:val="num" w:pos="750"/>
        </w:tabs>
        <w:ind w:left="750" w:right="750" w:hanging="750"/>
      </w:pPr>
      <w:rPr>
        <w:rFonts w:hint="cs"/>
      </w:rPr>
    </w:lvl>
    <w:lvl w:ilvl="4">
      <w:start w:val="1"/>
      <w:numFmt w:val="decimal"/>
      <w:lvlText w:val="%1-%2.%3.%4.%5"/>
      <w:lvlJc w:val="left"/>
      <w:pPr>
        <w:tabs>
          <w:tab w:val="num" w:pos="1080"/>
        </w:tabs>
        <w:ind w:left="1080" w:right="1080" w:hanging="1080"/>
      </w:pPr>
      <w:rPr>
        <w:rFonts w:hint="cs"/>
      </w:rPr>
    </w:lvl>
    <w:lvl w:ilvl="5">
      <w:start w:val="1"/>
      <w:numFmt w:val="decimal"/>
      <w:lvlText w:val="%1-%2.%3.%4.%5.%6"/>
      <w:lvlJc w:val="left"/>
      <w:pPr>
        <w:tabs>
          <w:tab w:val="num" w:pos="1080"/>
        </w:tabs>
        <w:ind w:left="1080" w:right="1080" w:hanging="1080"/>
      </w:pPr>
      <w:rPr>
        <w:rFonts w:hint="cs"/>
      </w:rPr>
    </w:lvl>
    <w:lvl w:ilvl="6">
      <w:start w:val="1"/>
      <w:numFmt w:val="decimal"/>
      <w:lvlText w:val="%1-%2.%3.%4.%5.%6.%7"/>
      <w:lvlJc w:val="left"/>
      <w:pPr>
        <w:tabs>
          <w:tab w:val="num" w:pos="1440"/>
        </w:tabs>
        <w:ind w:left="1440" w:right="1440" w:hanging="1440"/>
      </w:pPr>
      <w:rPr>
        <w:rFonts w:hint="cs"/>
      </w:rPr>
    </w:lvl>
    <w:lvl w:ilvl="7">
      <w:start w:val="1"/>
      <w:numFmt w:val="decimal"/>
      <w:lvlText w:val="%1-%2.%3.%4.%5.%6.%7.%8"/>
      <w:lvlJc w:val="left"/>
      <w:pPr>
        <w:tabs>
          <w:tab w:val="num" w:pos="1440"/>
        </w:tabs>
        <w:ind w:left="1440" w:right="1440" w:hanging="1440"/>
      </w:pPr>
      <w:rPr>
        <w:rFonts w:hint="cs"/>
      </w:rPr>
    </w:lvl>
    <w:lvl w:ilvl="8">
      <w:start w:val="1"/>
      <w:numFmt w:val="decimal"/>
      <w:lvlText w:val="%1-%2.%3.%4.%5.%6.%7.%8.%9"/>
      <w:lvlJc w:val="left"/>
      <w:pPr>
        <w:tabs>
          <w:tab w:val="num" w:pos="1800"/>
        </w:tabs>
        <w:ind w:left="1800" w:right="1800" w:hanging="1800"/>
      </w:pPr>
      <w:rPr>
        <w:rFonts w:hint="cs"/>
      </w:rPr>
    </w:lvl>
  </w:abstractNum>
  <w:num w:numId="1">
    <w:abstractNumId w:val="2"/>
  </w:num>
  <w:num w:numId="2">
    <w:abstractNumId w:val="1"/>
  </w:num>
  <w:num w:numId="3">
    <w:abstractNumId w:val="3"/>
  </w:num>
  <w:num w:numId="4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attachedTemplate r:id="rId1"/>
  <w:stylePaneFormatFilter w:val="3F01"/>
  <w:defaultTabStop w:val="720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2290"/>
  </w:hdrShapeDefaults>
  <w:footnotePr>
    <w:footnote w:id="-1"/>
    <w:footnote w:id="0"/>
  </w:footnotePr>
  <w:endnotePr>
    <w:numFmt w:val="lowerLetter"/>
    <w:endnote w:id="-1"/>
    <w:endnote w:id="0"/>
  </w:endnotePr>
  <w:compat>
    <w:applyBreakingRules/>
  </w:compat>
  <w:rsids>
    <w:rsidRoot w:val="00302BD7"/>
    <w:rsid w:val="00082767"/>
    <w:rsid w:val="001420C2"/>
    <w:rsid w:val="00203283"/>
    <w:rsid w:val="00244F82"/>
    <w:rsid w:val="00260266"/>
    <w:rsid w:val="00302BD7"/>
    <w:rsid w:val="00307BF8"/>
    <w:rsid w:val="003B7AD3"/>
    <w:rsid w:val="00407A10"/>
    <w:rsid w:val="0041269A"/>
    <w:rsid w:val="00550000"/>
    <w:rsid w:val="0059754D"/>
    <w:rsid w:val="00712600"/>
    <w:rsid w:val="007D2413"/>
    <w:rsid w:val="00804D80"/>
    <w:rsid w:val="00892CAE"/>
    <w:rsid w:val="00A131FE"/>
    <w:rsid w:val="00A34A9F"/>
    <w:rsid w:val="00B42AB4"/>
    <w:rsid w:val="00B43F9B"/>
    <w:rsid w:val="00BB0B7B"/>
    <w:rsid w:val="00BE7751"/>
    <w:rsid w:val="00C67C98"/>
    <w:rsid w:val="00C9630F"/>
    <w:rsid w:val="00CA2A2B"/>
    <w:rsid w:val="00E25B4F"/>
    <w:rsid w:val="00E40821"/>
    <w:rsid w:val="00EB1DB4"/>
    <w:rsid w:val="00F91151"/>
    <w:rsid w:val="00F922D7"/>
    <w:rsid w:val="00FD184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229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C9630F"/>
    <w:pPr>
      <w:bidi/>
    </w:pPr>
    <w:rPr>
      <w:rFonts w:cs="David"/>
      <w:bCs/>
      <w:noProof/>
      <w:szCs w:val="24"/>
      <w:lang w:eastAsia="he-IL"/>
    </w:rPr>
  </w:style>
  <w:style w:type="paragraph" w:styleId="1">
    <w:name w:val="heading 1"/>
    <w:basedOn w:val="a"/>
    <w:next w:val="a"/>
    <w:qFormat/>
    <w:rsid w:val="00C9630F"/>
    <w:pPr>
      <w:keepNext/>
      <w:spacing w:before="240" w:after="60"/>
      <w:outlineLvl w:val="0"/>
    </w:pPr>
    <w:rPr>
      <w:rFonts w:ascii="Arial"/>
      <w:b/>
      <w:bCs w:val="0"/>
      <w:kern w:val="28"/>
      <w:sz w:val="28"/>
      <w:szCs w:val="28"/>
    </w:rPr>
  </w:style>
  <w:style w:type="paragraph" w:styleId="2">
    <w:name w:val="heading 2"/>
    <w:basedOn w:val="a"/>
    <w:next w:val="a"/>
    <w:qFormat/>
    <w:rsid w:val="00C9630F"/>
    <w:pPr>
      <w:keepNext/>
      <w:spacing w:line="360" w:lineRule="auto"/>
      <w:outlineLvl w:val="1"/>
    </w:pPr>
  </w:style>
  <w:style w:type="paragraph" w:styleId="3">
    <w:name w:val="heading 3"/>
    <w:basedOn w:val="a"/>
    <w:next w:val="a"/>
    <w:qFormat/>
    <w:rsid w:val="00C9630F"/>
    <w:pPr>
      <w:keepNext/>
      <w:numPr>
        <w:numId w:val="4"/>
      </w:numPr>
      <w:spacing w:line="360" w:lineRule="auto"/>
      <w:ind w:right="0"/>
      <w:outlineLvl w:val="2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rsid w:val="00C9630F"/>
    <w:pPr>
      <w:tabs>
        <w:tab w:val="center" w:pos="4153"/>
        <w:tab w:val="right" w:pos="8306"/>
      </w:tabs>
    </w:pPr>
  </w:style>
  <w:style w:type="paragraph" w:styleId="a4">
    <w:name w:val="footer"/>
    <w:basedOn w:val="a"/>
    <w:rsid w:val="00C9630F"/>
    <w:pPr>
      <w:tabs>
        <w:tab w:val="center" w:pos="4153"/>
        <w:tab w:val="right" w:pos="8306"/>
      </w:tabs>
    </w:pPr>
  </w:style>
  <w:style w:type="paragraph" w:styleId="a5">
    <w:name w:val="Title"/>
    <w:basedOn w:val="a"/>
    <w:qFormat/>
    <w:rsid w:val="00C9630F"/>
    <w:pPr>
      <w:jc w:val="center"/>
    </w:pPr>
    <w:rPr>
      <w:rFonts w:cs="Arial"/>
      <w:szCs w:val="4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oleObject" Target="embeddings/oleObject1.bin"/><Relationship Id="rId1" Type="http://schemas.openxmlformats.org/officeDocument/2006/relationships/image" Target="media/image1.wmf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avio\Desktop\logo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logo.dot</Template>
  <TotalTime>1</TotalTime>
  <Pages>1</Pages>
  <Words>298</Words>
  <Characters>1491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לשכת העתונות הממשלתית</Company>
  <LinksUpToDate>false</LinksUpToDate>
  <CharactersWithSpaces>1786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אוחיון אבי</dc:creator>
  <cp:lastModifiedBy>pmo</cp:lastModifiedBy>
  <cp:revision>2</cp:revision>
  <cp:lastPrinted>2009-11-08T09:25:00Z</cp:lastPrinted>
  <dcterms:created xsi:type="dcterms:W3CDTF">2009-11-08T11:07:00Z</dcterms:created>
  <dcterms:modified xsi:type="dcterms:W3CDTF">2009-11-08T11:07:00Z</dcterms:modified>
</cp:coreProperties>
</file>